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599" w:type="dxa"/>
        <w:tblInd w:w="-856" w:type="dxa"/>
        <w:tblLook w:val="04A0" w:firstRow="1" w:lastRow="0" w:firstColumn="1" w:lastColumn="0" w:noHBand="0" w:noVBand="1"/>
      </w:tblPr>
      <w:tblGrid>
        <w:gridCol w:w="562"/>
        <w:gridCol w:w="1933"/>
        <w:gridCol w:w="3312"/>
        <w:gridCol w:w="2982"/>
        <w:gridCol w:w="1779"/>
        <w:gridCol w:w="31"/>
      </w:tblGrid>
      <w:tr w:rsidR="00912BC9" w:rsidRPr="004501A7" w14:paraId="42835D27" w14:textId="77777777" w:rsidTr="004501A7">
        <w:trPr>
          <w:trHeight w:val="360"/>
        </w:trPr>
        <w:tc>
          <w:tcPr>
            <w:tcW w:w="10599" w:type="dxa"/>
            <w:gridSpan w:val="6"/>
            <w:noWrap/>
            <w:hideMark/>
          </w:tcPr>
          <w:p w14:paraId="716ECB8A" w14:textId="3DDB0425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912BC9" w:rsidRPr="004501A7" w14:paraId="4C816AE2" w14:textId="77777777" w:rsidTr="004501A7">
        <w:trPr>
          <w:trHeight w:val="300"/>
        </w:trPr>
        <w:tc>
          <w:tcPr>
            <w:tcW w:w="10599" w:type="dxa"/>
            <w:gridSpan w:val="6"/>
            <w:noWrap/>
            <w:hideMark/>
          </w:tcPr>
          <w:p w14:paraId="449969EC" w14:textId="08029A50" w:rsidR="00912BC9" w:rsidRPr="004501A7" w:rsidRDefault="00912BC9" w:rsidP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</w:tr>
      <w:tr w:rsidR="00912BC9" w:rsidRPr="004501A7" w14:paraId="5086E01A" w14:textId="77777777" w:rsidTr="004501A7">
        <w:trPr>
          <w:gridAfter w:val="1"/>
          <w:wAfter w:w="31" w:type="dxa"/>
          <w:trHeight w:val="1238"/>
        </w:trPr>
        <w:tc>
          <w:tcPr>
            <w:tcW w:w="562" w:type="dxa"/>
            <w:noWrap/>
            <w:hideMark/>
          </w:tcPr>
          <w:p w14:paraId="1BEE4C60" w14:textId="77777777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33" w:type="dxa"/>
            <w:hideMark/>
          </w:tcPr>
          <w:p w14:paraId="1FF4C469" w14:textId="14DAA9F3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3312" w:type="dxa"/>
            <w:hideMark/>
          </w:tcPr>
          <w:p w14:paraId="0C1FB934" w14:textId="08C8A9B6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2982" w:type="dxa"/>
            <w:hideMark/>
          </w:tcPr>
          <w:p w14:paraId="3810B730" w14:textId="77777777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779" w:type="dxa"/>
            <w:hideMark/>
          </w:tcPr>
          <w:p w14:paraId="74508839" w14:textId="77777777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912BC9" w:rsidRPr="004501A7" w14:paraId="6012AA3B" w14:textId="77777777" w:rsidTr="004501A7">
        <w:trPr>
          <w:gridAfter w:val="1"/>
          <w:wAfter w:w="31" w:type="dxa"/>
          <w:trHeight w:val="300"/>
        </w:trPr>
        <w:tc>
          <w:tcPr>
            <w:tcW w:w="562" w:type="dxa"/>
            <w:noWrap/>
            <w:hideMark/>
          </w:tcPr>
          <w:p w14:paraId="615026C7" w14:textId="77777777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33" w:type="dxa"/>
            <w:noWrap/>
            <w:hideMark/>
          </w:tcPr>
          <w:p w14:paraId="5AEC7842" w14:textId="77777777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312" w:type="dxa"/>
            <w:noWrap/>
            <w:hideMark/>
          </w:tcPr>
          <w:p w14:paraId="3CCE5F42" w14:textId="77777777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982" w:type="dxa"/>
            <w:noWrap/>
            <w:hideMark/>
          </w:tcPr>
          <w:p w14:paraId="5429344D" w14:textId="77777777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79" w:type="dxa"/>
            <w:noWrap/>
            <w:hideMark/>
          </w:tcPr>
          <w:p w14:paraId="4BC85932" w14:textId="77777777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912BC9" w:rsidRPr="004501A7" w14:paraId="1DC1B75F" w14:textId="77777777" w:rsidTr="004501A7">
        <w:trPr>
          <w:gridAfter w:val="1"/>
          <w:wAfter w:w="31" w:type="dxa"/>
          <w:trHeight w:val="998"/>
        </w:trPr>
        <w:tc>
          <w:tcPr>
            <w:tcW w:w="562" w:type="dxa"/>
            <w:vMerge w:val="restart"/>
            <w:noWrap/>
            <w:hideMark/>
          </w:tcPr>
          <w:p w14:paraId="471975D2" w14:textId="77777777" w:rsidR="00912BC9" w:rsidRPr="004501A7" w:rsidRDefault="00912BC9" w:rsidP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33" w:type="dxa"/>
            <w:vMerge w:val="restart"/>
            <w:hideMark/>
          </w:tcPr>
          <w:p w14:paraId="36C9D1B5" w14:textId="77777777" w:rsidR="00912BC9" w:rsidRPr="004501A7" w:rsidRDefault="00912BC9" w:rsidP="00912BC9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 xml:space="preserve"> Технический регламент Таможенного союза ТР ТС 023/2011 «Технический регламент на соковую продукцию из фруктов и овощей»</w:t>
            </w:r>
            <w:r w:rsidRPr="004501A7">
              <w:rPr>
                <w:rFonts w:ascii="Times New Roman" w:hAnsi="Times New Roman" w:cs="Times New Roman"/>
                <w:b/>
                <w:bCs/>
              </w:rPr>
              <w:br/>
            </w:r>
            <w:r w:rsidRPr="004501A7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3312" w:type="dxa"/>
            <w:hideMark/>
          </w:tcPr>
          <w:p w14:paraId="777ECD1D" w14:textId="77777777" w:rsidR="00912BC9" w:rsidRPr="004501A7" w:rsidRDefault="00912BC9" w:rsidP="00912BC9">
            <w:pPr>
              <w:spacing w:after="160"/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1)      содержание  генно-модифицированные (генно-инженерные, трансгенные) организмы;</w:t>
            </w:r>
          </w:p>
        </w:tc>
        <w:tc>
          <w:tcPr>
            <w:tcW w:w="2982" w:type="dxa"/>
            <w:hideMark/>
          </w:tcPr>
          <w:p w14:paraId="568FD2DC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6992F8A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</w:tr>
      <w:tr w:rsidR="00912BC9" w:rsidRPr="004501A7" w14:paraId="08C0B4D9" w14:textId="77777777" w:rsidTr="004501A7">
        <w:trPr>
          <w:gridAfter w:val="1"/>
          <w:wAfter w:w="31" w:type="dxa"/>
          <w:trHeight w:val="675"/>
        </w:trPr>
        <w:tc>
          <w:tcPr>
            <w:tcW w:w="562" w:type="dxa"/>
            <w:vMerge/>
            <w:hideMark/>
          </w:tcPr>
          <w:p w14:paraId="2BA4831E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146D3F0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753D874F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2)      содержание концентрированного диффузионного сок;</w:t>
            </w:r>
          </w:p>
        </w:tc>
        <w:tc>
          <w:tcPr>
            <w:tcW w:w="2982" w:type="dxa"/>
            <w:hideMark/>
          </w:tcPr>
          <w:p w14:paraId="547CDBD5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50A5737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523962FF" w14:textId="77777777" w:rsidTr="004501A7">
        <w:trPr>
          <w:gridAfter w:val="1"/>
          <w:wAfter w:w="31" w:type="dxa"/>
          <w:trHeight w:val="675"/>
        </w:trPr>
        <w:tc>
          <w:tcPr>
            <w:tcW w:w="562" w:type="dxa"/>
            <w:vMerge/>
            <w:hideMark/>
          </w:tcPr>
          <w:p w14:paraId="63E69078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F4128CF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21C73F2E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3)      содержание растворимых сухих веществ в готовой продукции;</w:t>
            </w:r>
          </w:p>
        </w:tc>
        <w:tc>
          <w:tcPr>
            <w:tcW w:w="2982" w:type="dxa"/>
            <w:hideMark/>
          </w:tcPr>
          <w:p w14:paraId="73CF811A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A98C7E4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3F4DAAB4" w14:textId="77777777" w:rsidTr="004501A7">
        <w:trPr>
          <w:gridAfter w:val="1"/>
          <w:wAfter w:w="31" w:type="dxa"/>
          <w:trHeight w:val="683"/>
        </w:trPr>
        <w:tc>
          <w:tcPr>
            <w:tcW w:w="562" w:type="dxa"/>
            <w:vMerge/>
            <w:hideMark/>
          </w:tcPr>
          <w:p w14:paraId="7E97C380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F33F0CD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26A9A025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4)      содержание 5-оксиметилфурфурола;</w:t>
            </w:r>
          </w:p>
        </w:tc>
        <w:tc>
          <w:tcPr>
            <w:tcW w:w="2982" w:type="dxa"/>
            <w:noWrap/>
            <w:hideMark/>
          </w:tcPr>
          <w:p w14:paraId="547183B5" w14:textId="77777777" w:rsidR="00912BC9" w:rsidRPr="004501A7" w:rsidRDefault="00912BC9" w:rsidP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1D68F8C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604D7CF3" w14:textId="77777777" w:rsidTr="004501A7">
        <w:trPr>
          <w:gridAfter w:val="1"/>
          <w:wAfter w:w="31" w:type="dxa"/>
          <w:trHeight w:val="1050"/>
        </w:trPr>
        <w:tc>
          <w:tcPr>
            <w:tcW w:w="562" w:type="dxa"/>
            <w:vMerge/>
            <w:hideMark/>
          </w:tcPr>
          <w:p w14:paraId="219A81C0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F706BBB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56E1BBA0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5)      массовая доля титруемых кислот (в пересчете на безводную лимонную кислоту);</w:t>
            </w:r>
          </w:p>
        </w:tc>
        <w:tc>
          <w:tcPr>
            <w:tcW w:w="2982" w:type="dxa"/>
            <w:noWrap/>
            <w:hideMark/>
          </w:tcPr>
          <w:p w14:paraId="2CE7C909" w14:textId="77777777" w:rsidR="00912BC9" w:rsidRPr="004501A7" w:rsidRDefault="00912BC9" w:rsidP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31824ED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1E907F77" w14:textId="77777777" w:rsidTr="004501A7">
        <w:trPr>
          <w:gridAfter w:val="1"/>
          <w:wAfter w:w="31" w:type="dxa"/>
          <w:trHeight w:val="735"/>
        </w:trPr>
        <w:tc>
          <w:tcPr>
            <w:tcW w:w="562" w:type="dxa"/>
            <w:vMerge/>
            <w:hideMark/>
          </w:tcPr>
          <w:p w14:paraId="17BF62DA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440003E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46560318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6)      массовая доля титруемых кислот в пересчете на яблочную кислоту;)</w:t>
            </w:r>
          </w:p>
        </w:tc>
        <w:tc>
          <w:tcPr>
            <w:tcW w:w="2982" w:type="dxa"/>
            <w:noWrap/>
            <w:hideMark/>
          </w:tcPr>
          <w:p w14:paraId="6CC18EE0" w14:textId="77777777" w:rsidR="00912BC9" w:rsidRPr="004501A7" w:rsidRDefault="00912BC9" w:rsidP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931B70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5CEF3EF0" w14:textId="77777777" w:rsidTr="004501A7">
        <w:trPr>
          <w:gridAfter w:val="1"/>
          <w:wAfter w:w="31" w:type="dxa"/>
          <w:trHeight w:val="570"/>
        </w:trPr>
        <w:tc>
          <w:tcPr>
            <w:tcW w:w="562" w:type="dxa"/>
            <w:vMerge/>
            <w:hideMark/>
          </w:tcPr>
          <w:p w14:paraId="2876C1A9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EF04A88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136830F4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7)      содержание растворимых сухих веществ;</w:t>
            </w:r>
          </w:p>
        </w:tc>
        <w:tc>
          <w:tcPr>
            <w:tcW w:w="2982" w:type="dxa"/>
            <w:noWrap/>
            <w:hideMark/>
          </w:tcPr>
          <w:p w14:paraId="1F2AC9B3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7888F53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38CFE111" w14:textId="77777777" w:rsidTr="004501A7">
        <w:trPr>
          <w:gridAfter w:val="1"/>
          <w:wAfter w:w="31" w:type="dxa"/>
          <w:trHeight w:val="293"/>
        </w:trPr>
        <w:tc>
          <w:tcPr>
            <w:tcW w:w="562" w:type="dxa"/>
            <w:vMerge/>
            <w:hideMark/>
          </w:tcPr>
          <w:p w14:paraId="614E6A95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85BB777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119A01D6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8)      содержание нитратов;</w:t>
            </w:r>
          </w:p>
        </w:tc>
        <w:tc>
          <w:tcPr>
            <w:tcW w:w="2982" w:type="dxa"/>
            <w:noWrap/>
            <w:hideMark/>
          </w:tcPr>
          <w:p w14:paraId="5C452BA8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4A8BFB8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7595A42B" w14:textId="77777777" w:rsidTr="004501A7">
        <w:trPr>
          <w:gridAfter w:val="1"/>
          <w:wAfter w:w="31" w:type="dxa"/>
          <w:trHeight w:val="567"/>
        </w:trPr>
        <w:tc>
          <w:tcPr>
            <w:tcW w:w="562" w:type="dxa"/>
            <w:vMerge/>
            <w:hideMark/>
          </w:tcPr>
          <w:p w14:paraId="19FA203F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BB3C6E9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2AE2B110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9)      аскорбиновая кислота и (или) железо;</w:t>
            </w:r>
          </w:p>
        </w:tc>
        <w:tc>
          <w:tcPr>
            <w:tcW w:w="2982" w:type="dxa"/>
            <w:noWrap/>
            <w:hideMark/>
          </w:tcPr>
          <w:p w14:paraId="55AF732D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6E2604F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105CA1D8" w14:textId="77777777" w:rsidTr="004501A7">
        <w:trPr>
          <w:gridAfter w:val="1"/>
          <w:wAfter w:w="31" w:type="dxa"/>
          <w:trHeight w:val="660"/>
        </w:trPr>
        <w:tc>
          <w:tcPr>
            <w:tcW w:w="562" w:type="dxa"/>
            <w:vMerge/>
            <w:hideMark/>
          </w:tcPr>
          <w:p w14:paraId="08C7EDED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8FF4A93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74DCF36B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10)  содержание добавленного сахара и (или) сахаров;</w:t>
            </w:r>
          </w:p>
        </w:tc>
        <w:tc>
          <w:tcPr>
            <w:tcW w:w="2982" w:type="dxa"/>
            <w:noWrap/>
            <w:hideMark/>
          </w:tcPr>
          <w:p w14:paraId="5B734030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F725610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0FA90E0C" w14:textId="77777777" w:rsidTr="004501A7">
        <w:trPr>
          <w:gridAfter w:val="1"/>
          <w:wAfter w:w="31" w:type="dxa"/>
          <w:trHeight w:val="275"/>
        </w:trPr>
        <w:tc>
          <w:tcPr>
            <w:tcW w:w="562" w:type="dxa"/>
            <w:vMerge/>
            <w:hideMark/>
          </w:tcPr>
          <w:p w14:paraId="4CB9A306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8B008EE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64534D94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11)  фенилаланин.</w:t>
            </w:r>
          </w:p>
        </w:tc>
        <w:tc>
          <w:tcPr>
            <w:tcW w:w="2982" w:type="dxa"/>
            <w:noWrap/>
            <w:hideMark/>
          </w:tcPr>
          <w:p w14:paraId="6AD40CAA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3F6D728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46463382" w14:textId="77777777" w:rsidTr="004501A7">
        <w:trPr>
          <w:gridAfter w:val="1"/>
          <w:wAfter w:w="31" w:type="dxa"/>
          <w:trHeight w:val="1200"/>
        </w:trPr>
        <w:tc>
          <w:tcPr>
            <w:tcW w:w="562" w:type="dxa"/>
            <w:vMerge/>
            <w:hideMark/>
          </w:tcPr>
          <w:p w14:paraId="638CA724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25F5068B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4408BCA4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Микробиологические показатели безопасности, в том числе показатели промышленной стерильности:</w:t>
            </w:r>
          </w:p>
        </w:tc>
        <w:tc>
          <w:tcPr>
            <w:tcW w:w="2982" w:type="dxa"/>
            <w:noWrap/>
            <w:hideMark/>
          </w:tcPr>
          <w:p w14:paraId="1E39B79F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74612A6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47481D92" w14:textId="77777777" w:rsidTr="004501A7">
        <w:trPr>
          <w:gridAfter w:val="1"/>
          <w:wAfter w:w="31" w:type="dxa"/>
          <w:trHeight w:val="1725"/>
        </w:trPr>
        <w:tc>
          <w:tcPr>
            <w:tcW w:w="562" w:type="dxa"/>
            <w:vMerge/>
            <w:hideMark/>
          </w:tcPr>
          <w:p w14:paraId="0E32EDD4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2DA8B32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251AEB50" w14:textId="2DE954A4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1) спорообразующие мезофильные</w:t>
            </w:r>
            <w:r w:rsidRPr="004501A7">
              <w:rPr>
                <w:rFonts w:ascii="Times New Roman" w:hAnsi="Times New Roman" w:cs="Times New Roman"/>
              </w:rPr>
              <w:br/>
              <w:t>аэробные и факультативно-анаэробные</w:t>
            </w:r>
            <w:r w:rsidRPr="004501A7">
              <w:rPr>
                <w:rFonts w:ascii="Times New Roman" w:hAnsi="Times New Roman" w:cs="Times New Roman"/>
              </w:rPr>
              <w:br/>
              <w:t>микроорганизмы  B. cereus и B.Polymyxa</w:t>
            </w:r>
          </w:p>
        </w:tc>
        <w:tc>
          <w:tcPr>
            <w:tcW w:w="2982" w:type="dxa"/>
            <w:noWrap/>
            <w:hideMark/>
          </w:tcPr>
          <w:p w14:paraId="14C20FFE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3EC3207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1F0709CD" w14:textId="77777777" w:rsidTr="004501A7">
        <w:trPr>
          <w:gridAfter w:val="1"/>
          <w:wAfter w:w="31" w:type="dxa"/>
          <w:trHeight w:val="870"/>
        </w:trPr>
        <w:tc>
          <w:tcPr>
            <w:tcW w:w="562" w:type="dxa"/>
            <w:vMerge/>
            <w:hideMark/>
          </w:tcPr>
          <w:p w14:paraId="34A33A97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50B7072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442A9D36" w14:textId="77777777" w:rsid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 xml:space="preserve">2) мезофильные клостридии Cl. botulinum и Cl. </w:t>
            </w:r>
          </w:p>
          <w:p w14:paraId="52E5AB17" w14:textId="0750DC93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Perfringens</w:t>
            </w:r>
          </w:p>
        </w:tc>
        <w:tc>
          <w:tcPr>
            <w:tcW w:w="2982" w:type="dxa"/>
            <w:noWrap/>
            <w:hideMark/>
          </w:tcPr>
          <w:p w14:paraId="4FE17DED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8A8CE82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7DA81887" w14:textId="77777777" w:rsidTr="004501A7">
        <w:trPr>
          <w:gridAfter w:val="1"/>
          <w:wAfter w:w="31" w:type="dxa"/>
          <w:trHeight w:val="828"/>
        </w:trPr>
        <w:tc>
          <w:tcPr>
            <w:tcW w:w="562" w:type="dxa"/>
            <w:vMerge/>
            <w:hideMark/>
          </w:tcPr>
          <w:p w14:paraId="6C0FB644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1D042C5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1D9E40FB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3) неспорообразующие микроорганиз-мы, плесневые грибы, дрожжи;</w:t>
            </w:r>
          </w:p>
        </w:tc>
        <w:tc>
          <w:tcPr>
            <w:tcW w:w="2982" w:type="dxa"/>
            <w:noWrap/>
            <w:hideMark/>
          </w:tcPr>
          <w:p w14:paraId="5B2FA69D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E17AF2C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13B830D8" w14:textId="77777777" w:rsidTr="004501A7">
        <w:trPr>
          <w:gridAfter w:val="1"/>
          <w:wAfter w:w="31" w:type="dxa"/>
          <w:trHeight w:val="557"/>
        </w:trPr>
        <w:tc>
          <w:tcPr>
            <w:tcW w:w="562" w:type="dxa"/>
            <w:vMerge/>
            <w:hideMark/>
          </w:tcPr>
          <w:p w14:paraId="34C1E250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D13E6DD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4F8C70EB" w14:textId="259F5AC6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4) молочнокислые микроорганизмы</w:t>
            </w:r>
          </w:p>
        </w:tc>
        <w:tc>
          <w:tcPr>
            <w:tcW w:w="2982" w:type="dxa"/>
            <w:noWrap/>
            <w:hideMark/>
          </w:tcPr>
          <w:p w14:paraId="59D4CFE5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4386CF1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29509BB1" w14:textId="77777777" w:rsidTr="004501A7">
        <w:trPr>
          <w:gridAfter w:val="1"/>
          <w:wAfter w:w="31" w:type="dxa"/>
          <w:trHeight w:val="282"/>
        </w:trPr>
        <w:tc>
          <w:tcPr>
            <w:tcW w:w="562" w:type="dxa"/>
            <w:vMerge/>
            <w:hideMark/>
          </w:tcPr>
          <w:p w14:paraId="1C369966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75A7AA1B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3C35B5A9" w14:textId="63F41390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5) яйца гельминто</w:t>
            </w:r>
            <w:r w:rsidR="004501A7">
              <w:rPr>
                <w:rFonts w:ascii="Times New Roman" w:hAnsi="Times New Roman" w:cs="Times New Roman"/>
                <w:lang w:val="ky-KG"/>
              </w:rPr>
              <w:t>в</w:t>
            </w:r>
          </w:p>
        </w:tc>
        <w:tc>
          <w:tcPr>
            <w:tcW w:w="2982" w:type="dxa"/>
            <w:noWrap/>
            <w:hideMark/>
          </w:tcPr>
          <w:p w14:paraId="7386E4F1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909D582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2EEF698A" w14:textId="77777777" w:rsidTr="004501A7">
        <w:trPr>
          <w:gridAfter w:val="1"/>
          <w:wAfter w:w="31" w:type="dxa"/>
          <w:trHeight w:val="420"/>
        </w:trPr>
        <w:tc>
          <w:tcPr>
            <w:tcW w:w="562" w:type="dxa"/>
            <w:vMerge/>
            <w:hideMark/>
          </w:tcPr>
          <w:p w14:paraId="1471A960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677B73B5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0612CA90" w14:textId="02B287F8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6) цисты кишечных патогенных простейших организмов</w:t>
            </w:r>
          </w:p>
        </w:tc>
        <w:tc>
          <w:tcPr>
            <w:tcW w:w="2982" w:type="dxa"/>
            <w:noWrap/>
            <w:hideMark/>
          </w:tcPr>
          <w:p w14:paraId="19F1A7B1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6BAFFAC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7959DA1F" w14:textId="77777777" w:rsidTr="004501A7">
        <w:trPr>
          <w:gridAfter w:val="1"/>
          <w:wAfter w:w="31" w:type="dxa"/>
          <w:trHeight w:val="209"/>
        </w:trPr>
        <w:tc>
          <w:tcPr>
            <w:tcW w:w="562" w:type="dxa"/>
            <w:vMerge/>
            <w:hideMark/>
          </w:tcPr>
          <w:p w14:paraId="31B096DF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E98A447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20E32BA2" w14:textId="33E8BD4A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7) КМАФАнМ</w:t>
            </w:r>
          </w:p>
        </w:tc>
        <w:tc>
          <w:tcPr>
            <w:tcW w:w="2982" w:type="dxa"/>
            <w:noWrap/>
            <w:hideMark/>
          </w:tcPr>
          <w:p w14:paraId="460DB8A6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7718722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451ED86E" w14:textId="77777777" w:rsidTr="004501A7">
        <w:trPr>
          <w:gridAfter w:val="1"/>
          <w:wAfter w:w="31" w:type="dxa"/>
          <w:trHeight w:val="342"/>
        </w:trPr>
        <w:tc>
          <w:tcPr>
            <w:tcW w:w="562" w:type="dxa"/>
            <w:vMerge/>
            <w:hideMark/>
          </w:tcPr>
          <w:p w14:paraId="0711CF00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13EF0AA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76A39667" w14:textId="35D47DBE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8) БГКП (колиформы)</w:t>
            </w:r>
          </w:p>
        </w:tc>
        <w:tc>
          <w:tcPr>
            <w:tcW w:w="2982" w:type="dxa"/>
            <w:noWrap/>
            <w:hideMark/>
          </w:tcPr>
          <w:p w14:paraId="7CCDD5CA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F8FA7A1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569F24DA" w14:textId="77777777" w:rsidTr="004501A7">
        <w:trPr>
          <w:gridAfter w:val="1"/>
          <w:wAfter w:w="31" w:type="dxa"/>
          <w:trHeight w:val="275"/>
        </w:trPr>
        <w:tc>
          <w:tcPr>
            <w:tcW w:w="562" w:type="dxa"/>
            <w:vMerge/>
            <w:hideMark/>
          </w:tcPr>
          <w:p w14:paraId="4B61C110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0385922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0CC02A6C" w14:textId="1616DE88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9) E. Coli</w:t>
            </w:r>
          </w:p>
        </w:tc>
        <w:tc>
          <w:tcPr>
            <w:tcW w:w="2982" w:type="dxa"/>
            <w:noWrap/>
            <w:hideMark/>
          </w:tcPr>
          <w:p w14:paraId="43282623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64BD7B5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09A66C9C" w14:textId="77777777" w:rsidTr="004501A7">
        <w:trPr>
          <w:gridAfter w:val="1"/>
          <w:wAfter w:w="31" w:type="dxa"/>
          <w:trHeight w:val="267"/>
        </w:trPr>
        <w:tc>
          <w:tcPr>
            <w:tcW w:w="562" w:type="dxa"/>
            <w:vMerge/>
            <w:hideMark/>
          </w:tcPr>
          <w:p w14:paraId="3255A0D4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A07B27E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34575E92" w14:textId="0663CC0C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10) S. Aureus</w:t>
            </w:r>
          </w:p>
        </w:tc>
        <w:tc>
          <w:tcPr>
            <w:tcW w:w="2982" w:type="dxa"/>
            <w:noWrap/>
            <w:hideMark/>
          </w:tcPr>
          <w:p w14:paraId="16D3D5DE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7C05C6B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7EEFD563" w14:textId="77777777" w:rsidTr="004501A7">
        <w:trPr>
          <w:gridAfter w:val="1"/>
          <w:wAfter w:w="31" w:type="dxa"/>
          <w:trHeight w:val="259"/>
        </w:trPr>
        <w:tc>
          <w:tcPr>
            <w:tcW w:w="562" w:type="dxa"/>
            <w:vMerge/>
            <w:hideMark/>
          </w:tcPr>
          <w:p w14:paraId="50A15A30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590DC225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7FDDF60E" w14:textId="3D979B29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11) дрожжи</w:t>
            </w:r>
          </w:p>
        </w:tc>
        <w:tc>
          <w:tcPr>
            <w:tcW w:w="2982" w:type="dxa"/>
            <w:noWrap/>
            <w:hideMark/>
          </w:tcPr>
          <w:p w14:paraId="01357784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B36C350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2F665C2A" w14:textId="77777777" w:rsidTr="004501A7">
        <w:trPr>
          <w:gridAfter w:val="1"/>
          <w:wAfter w:w="31" w:type="dxa"/>
          <w:trHeight w:val="252"/>
        </w:trPr>
        <w:tc>
          <w:tcPr>
            <w:tcW w:w="562" w:type="dxa"/>
            <w:vMerge/>
            <w:hideMark/>
          </w:tcPr>
          <w:p w14:paraId="51DA2FF9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A6F4AC9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5A94C700" w14:textId="321B2CE2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12) плесени</w:t>
            </w:r>
          </w:p>
        </w:tc>
        <w:tc>
          <w:tcPr>
            <w:tcW w:w="2982" w:type="dxa"/>
            <w:noWrap/>
            <w:hideMark/>
          </w:tcPr>
          <w:p w14:paraId="18A33DDE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9893295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34AD281D" w14:textId="77777777" w:rsidTr="004501A7">
        <w:trPr>
          <w:gridAfter w:val="1"/>
          <w:wAfter w:w="31" w:type="dxa"/>
          <w:trHeight w:val="527"/>
        </w:trPr>
        <w:tc>
          <w:tcPr>
            <w:tcW w:w="562" w:type="dxa"/>
            <w:vMerge/>
            <w:hideMark/>
          </w:tcPr>
          <w:p w14:paraId="04EA8F87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3590E078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12003ECD" w14:textId="5795A4F4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13) неспорообразующие микроорганизмы</w:t>
            </w:r>
          </w:p>
        </w:tc>
        <w:tc>
          <w:tcPr>
            <w:tcW w:w="2982" w:type="dxa"/>
            <w:noWrap/>
            <w:hideMark/>
          </w:tcPr>
          <w:p w14:paraId="2E7604D5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0A4285D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6EB3867C" w14:textId="77777777" w:rsidTr="004501A7">
        <w:trPr>
          <w:gridAfter w:val="1"/>
          <w:wAfter w:w="31" w:type="dxa"/>
          <w:trHeight w:val="272"/>
        </w:trPr>
        <w:tc>
          <w:tcPr>
            <w:tcW w:w="562" w:type="dxa"/>
            <w:vMerge/>
            <w:hideMark/>
          </w:tcPr>
          <w:p w14:paraId="71E8C071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092BA794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6AC87FA7" w14:textId="22E61017" w:rsidR="00912BC9" w:rsidRPr="004501A7" w:rsidRDefault="00912BC9">
            <w:pPr>
              <w:rPr>
                <w:rFonts w:ascii="Times New Roman" w:hAnsi="Times New Roman" w:cs="Times New Roman"/>
                <w:lang w:val="ky-KG"/>
              </w:rPr>
            </w:pPr>
            <w:r w:rsidRPr="004501A7">
              <w:rPr>
                <w:rFonts w:ascii="Times New Roman" w:hAnsi="Times New Roman" w:cs="Times New Roman"/>
              </w:rPr>
              <w:t>14) мезофильные клостридии</w:t>
            </w:r>
          </w:p>
        </w:tc>
        <w:tc>
          <w:tcPr>
            <w:tcW w:w="2982" w:type="dxa"/>
            <w:noWrap/>
            <w:hideMark/>
          </w:tcPr>
          <w:p w14:paraId="28D60DEC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6E0F213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0047F081" w14:textId="77777777" w:rsidTr="004501A7">
        <w:trPr>
          <w:gridAfter w:val="1"/>
          <w:wAfter w:w="31" w:type="dxa"/>
          <w:trHeight w:val="795"/>
        </w:trPr>
        <w:tc>
          <w:tcPr>
            <w:tcW w:w="562" w:type="dxa"/>
            <w:vMerge/>
            <w:hideMark/>
          </w:tcPr>
          <w:p w14:paraId="783B3D1A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3A40A9B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17378F0A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15) бактерии семейства Enterobacteriace</w:t>
            </w:r>
            <w:r w:rsidRPr="004501A7">
              <w:rPr>
                <w:rFonts w:ascii="Times New Roman" w:hAnsi="Times New Roman" w:cs="Times New Roman"/>
              </w:rPr>
              <w:br/>
              <w:t>ae;</w:t>
            </w:r>
          </w:p>
        </w:tc>
        <w:tc>
          <w:tcPr>
            <w:tcW w:w="2982" w:type="dxa"/>
            <w:noWrap/>
            <w:hideMark/>
          </w:tcPr>
          <w:p w14:paraId="497724FC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AD2B3C8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6A74A8D0" w14:textId="77777777" w:rsidTr="004501A7">
        <w:trPr>
          <w:gridAfter w:val="1"/>
          <w:wAfter w:w="31" w:type="dxa"/>
          <w:trHeight w:val="273"/>
        </w:trPr>
        <w:tc>
          <w:tcPr>
            <w:tcW w:w="562" w:type="dxa"/>
            <w:vMerge/>
            <w:hideMark/>
          </w:tcPr>
          <w:p w14:paraId="62E22741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908D0C5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023DC380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16) B.cereus.</w:t>
            </w:r>
          </w:p>
        </w:tc>
        <w:tc>
          <w:tcPr>
            <w:tcW w:w="2982" w:type="dxa"/>
            <w:noWrap/>
            <w:hideMark/>
          </w:tcPr>
          <w:p w14:paraId="1681C63E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  <w:r w:rsidRPr="004501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B9EE99B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12BC9" w:rsidRPr="004501A7" w14:paraId="10BA5B4A" w14:textId="77777777" w:rsidTr="004501A7">
        <w:trPr>
          <w:gridAfter w:val="1"/>
          <w:wAfter w:w="31" w:type="dxa"/>
          <w:trHeight w:val="390"/>
        </w:trPr>
        <w:tc>
          <w:tcPr>
            <w:tcW w:w="562" w:type="dxa"/>
            <w:vMerge/>
            <w:hideMark/>
          </w:tcPr>
          <w:p w14:paraId="187D14AC" w14:textId="77777777" w:rsidR="00912BC9" w:rsidRPr="004501A7" w:rsidRDefault="00912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hideMark/>
          </w:tcPr>
          <w:p w14:paraId="118ECD8C" w14:textId="77777777" w:rsidR="00912BC9" w:rsidRPr="004501A7" w:rsidRDefault="00912B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2" w:type="dxa"/>
            <w:hideMark/>
          </w:tcPr>
          <w:p w14:paraId="2E703D24" w14:textId="77777777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Итого                          27</w:t>
            </w:r>
          </w:p>
        </w:tc>
        <w:tc>
          <w:tcPr>
            <w:tcW w:w="2982" w:type="dxa"/>
            <w:noWrap/>
            <w:hideMark/>
          </w:tcPr>
          <w:p w14:paraId="22E65A48" w14:textId="77777777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79" w:type="dxa"/>
            <w:noWrap/>
            <w:hideMark/>
          </w:tcPr>
          <w:p w14:paraId="7A224B94" w14:textId="77777777" w:rsidR="00912BC9" w:rsidRPr="004501A7" w:rsidRDefault="00912BC9" w:rsidP="00912BC9">
            <w:pPr>
              <w:rPr>
                <w:rFonts w:ascii="Times New Roman" w:hAnsi="Times New Roman" w:cs="Times New Roman"/>
                <w:b/>
                <w:bCs/>
              </w:rPr>
            </w:pPr>
            <w:r w:rsidRPr="004501A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60C246E4" w14:textId="77777777" w:rsidR="00BD4EE5" w:rsidRDefault="00BD4EE5"/>
    <w:sectPr w:rsidR="00BD4EE5" w:rsidSect="004501A7">
      <w:headerReference w:type="default" r:id="rId6"/>
      <w:footerReference w:type="default" r:id="rId7"/>
      <w:pgSz w:w="11906" w:h="16838"/>
      <w:pgMar w:top="1134" w:right="850" w:bottom="1134" w:left="1701" w:header="426" w:footer="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120F2" w14:textId="77777777" w:rsidR="00C734E9" w:rsidRDefault="00C734E9" w:rsidP="00C734E9">
      <w:pPr>
        <w:spacing w:after="0" w:line="240" w:lineRule="auto"/>
      </w:pPr>
      <w:r>
        <w:separator/>
      </w:r>
    </w:p>
  </w:endnote>
  <w:endnote w:type="continuationSeparator" w:id="0">
    <w:p w14:paraId="27369D47" w14:textId="77777777" w:rsidR="00C734E9" w:rsidRDefault="00C734E9" w:rsidP="00C73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C734E9" w:rsidRPr="00C734E9" w14:paraId="111F2D90" w14:textId="77777777" w:rsidTr="00C734E9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353560" w14:textId="77777777" w:rsidR="00C734E9" w:rsidRPr="00C734E9" w:rsidRDefault="00C734E9" w:rsidP="00C734E9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B4DA62D" w14:textId="4D436955" w:rsidR="00C734E9" w:rsidRPr="00C734E9" w:rsidRDefault="00C734E9" w:rsidP="00C734E9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ECE164" w14:textId="77777777" w:rsidR="00C734E9" w:rsidRPr="00C734E9" w:rsidRDefault="00C734E9" w:rsidP="00C734E9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C734E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C734E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8F9963" w14:textId="77777777" w:rsidR="00C734E9" w:rsidRPr="00C734E9" w:rsidRDefault="00C734E9" w:rsidP="00C734E9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C734E9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C734E9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C734E9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FC3F8F" w14:textId="77777777" w:rsidR="00C734E9" w:rsidRPr="00C734E9" w:rsidRDefault="00C734E9" w:rsidP="00C734E9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C734E9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C734E9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C734E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6C76FF8A" w14:textId="77777777" w:rsidR="00C734E9" w:rsidRDefault="00C734E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4806B" w14:textId="77777777" w:rsidR="00C734E9" w:rsidRDefault="00C734E9" w:rsidP="00C734E9">
      <w:pPr>
        <w:spacing w:after="0" w:line="240" w:lineRule="auto"/>
      </w:pPr>
      <w:r>
        <w:separator/>
      </w:r>
    </w:p>
  </w:footnote>
  <w:footnote w:type="continuationSeparator" w:id="0">
    <w:p w14:paraId="58477A5A" w14:textId="77777777" w:rsidR="00C734E9" w:rsidRDefault="00C734E9" w:rsidP="00C73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4501A7" w14:paraId="57FB0B71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210E0487" w14:textId="77777777" w:rsidR="004501A7" w:rsidRDefault="004501A7" w:rsidP="004501A7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61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4F2D454" wp14:editId="02C87209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11" name="Рисунок 11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1D0843D" w14:textId="77777777" w:rsidR="004501A7" w:rsidRDefault="004501A7" w:rsidP="004501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276DDFCB" w14:textId="77777777" w:rsidR="004501A7" w:rsidRDefault="004501A7" w:rsidP="004501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D2F3B19" w14:textId="77777777" w:rsidR="004501A7" w:rsidRDefault="004501A7" w:rsidP="004501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5F7C3B95" w14:textId="44452501" w:rsidR="00C734E9" w:rsidRDefault="00C734E9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2E"/>
    <w:rsid w:val="00012502"/>
    <w:rsid w:val="00261A2E"/>
    <w:rsid w:val="004501A7"/>
    <w:rsid w:val="00912BC9"/>
    <w:rsid w:val="00930292"/>
    <w:rsid w:val="00954059"/>
    <w:rsid w:val="00984089"/>
    <w:rsid w:val="00BD4EE5"/>
    <w:rsid w:val="00C734E9"/>
    <w:rsid w:val="00DC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BC7933"/>
  <w15:chartTrackingRefBased/>
  <w15:docId w15:val="{39B81F59-6369-438F-B073-4CAC96F4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1A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A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A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A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A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A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A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A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A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A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1A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1A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1A2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1A2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1A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1A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1A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1A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1A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61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1A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1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1A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1A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1A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1A2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1A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1A2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61A2E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912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C73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34E9"/>
  </w:style>
  <w:style w:type="paragraph" w:styleId="af">
    <w:name w:val="footer"/>
    <w:basedOn w:val="a"/>
    <w:link w:val="af0"/>
    <w:uiPriority w:val="99"/>
    <w:unhideWhenUsed/>
    <w:rsid w:val="00C73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73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4</cp:revision>
  <dcterms:created xsi:type="dcterms:W3CDTF">2026-01-27T04:38:00Z</dcterms:created>
  <dcterms:modified xsi:type="dcterms:W3CDTF">2026-03-06T16:37:00Z</dcterms:modified>
</cp:coreProperties>
</file>